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1C1B909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第二框　珍惜师生情谊</w:t>
      </w:r>
    </w:p>
    <w:p w14:paraId="296DA2C8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"教材分析.TIF"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教案【word版都未做】\\名师新教案7道德与法治人教（上）-新教改\\教材分析.TIF"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教案【word版都未做】\\名师新教案7道德与法治人教（上）-新教改\\教材分析.TIF"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教案【word版都未做】\\！已转待做word\\名师新教案7道德与法治人教（上）-新教改\\教材分析.TIF"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教案【word版都未做】\\新教案 7年级道德与法治人教版上\\教材分析.TIF"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5" o:spt="75" type="#_x0000_t75" style="height:16.65pt;width:66.1pt;" filled="f" o:preferrelative="t" stroked="f" coordsize="21600,21600">
            <v:path/>
            <v:fill on="f" focussize="0,0"/>
            <v:stroke on="f" joinstyle="miter"/>
            <v:imagedata r:id="rId5" r:href="rId6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14:paraId="1703CE7A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上一框《走近老师》引导学生从多层面、多角度认识理解教师这一职业群体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从而更好地认识身边的教师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本框内容在此基础上注重培养学生与教师积极沟通的意识和能力。教材首先从师生交往的场景入手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指出彼此尊重、教学相长、携手共进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是师生交往理想而美好的状态。然后从学生的角度出发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从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真诚接受老师的引领和指</w:t>
      </w:r>
      <w:r>
        <w:rPr>
          <w:rFonts w:hint="eastAsia" w:ascii="Times New Roman" w:hAnsi="Times New Roman" w:cs="Times New Roman"/>
        </w:rPr>
        <w:t>导</w:t>
      </w:r>
      <w:r>
        <w:rPr>
          <w:rFonts w:hint="eastAsia" w:hAnsi="宋体" w:cs="Times New Roman"/>
        </w:rPr>
        <w:t>”“</w:t>
      </w:r>
      <w:r>
        <w:rPr>
          <w:rFonts w:hint="eastAsia" w:ascii="Times New Roman" w:hAnsi="Times New Roman" w:cs="Times New Roman"/>
        </w:rPr>
        <w:t>正确对待老师的表扬和批评</w:t>
      </w:r>
      <w:r>
        <w:rPr>
          <w:rFonts w:hint="eastAsia" w:hAnsi="宋体" w:cs="Times New Roman"/>
        </w:rPr>
        <w:t>”“</w:t>
      </w:r>
      <w:r>
        <w:rPr>
          <w:rFonts w:hint="eastAsia" w:ascii="Times New Roman" w:hAnsi="Times New Roman" w:cs="Times New Roman"/>
        </w:rPr>
        <w:t>尊重并适应不同风格的老师</w:t>
      </w:r>
      <w:r>
        <w:rPr>
          <w:rFonts w:hint="eastAsia" w:hAnsi="宋体" w:cs="Times New Roman"/>
        </w:rPr>
        <w:t>”</w:t>
      </w:r>
      <w:r>
        <w:rPr>
          <w:rFonts w:hint="eastAsia" w:ascii="Times New Roman" w:hAnsi="Times New Roman" w:cs="Times New Roman"/>
        </w:rPr>
        <w:t>三个方面讲述了如何构建和谐师生关系。</w:t>
      </w:r>
    </w:p>
    <w:p w14:paraId="3C62D23B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"学情分析.TIF"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教案【word版都未做】\\名师新教案7道德与法治人教（上）-新教改\\学情分析.TIF"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教案【word版都未做】\\名师新教案7道德与法治人教（上）-新教改\\学情分析.TIF"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教案【word版都未做】\\！已转待做word\\名师新教案7道德与法治人教（上）-新教改\\学情分析.TIF"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教案【word版都未做】\\新教案 7年级道德与法治人教版上\\学情分析.TIF"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6" o:spt="75" type="#_x0000_t75" style="height:16.65pt;width:66.1pt;" filled="f" o:preferrelative="t" stroked="f" coordsize="21600,21600">
            <v:path/>
            <v:fill on="f" focussize="0,0"/>
            <v:stroke on="f" joinstyle="miter"/>
            <v:imagedata r:id="rId7" r:href="rId8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14:paraId="23D29A6A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在现实生活中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学生一方面具有向师性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另一方面随着年龄的增长和自我意识、独立意识的增强、获取信息多元化等因素的影响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学生可能会对老师的权威性产生质疑。由于教师和学生的角色差异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师生之间可能会产生矛盾和冲突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有些学生不能正确理解教师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不善于与教师进行有效的沟通与交流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不善于用积极的方式增进与教师的感情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不能正确对待教师的表扬与批评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影响和谐师生关系的建立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甚至有的学生会讨厌老师、讨</w:t>
      </w:r>
      <w:r>
        <w:rPr>
          <w:rFonts w:hint="eastAsia" w:ascii="Times New Roman" w:hAnsi="Times New Roman" w:cs="Times New Roman"/>
        </w:rPr>
        <w:t>厌学习。</w:t>
      </w:r>
    </w:p>
    <w:p w14:paraId="450708F7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"素养目标.TIF"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教案【word版都未做】\\名师新教案7道德与法治人教（上）-新教改\\素养目标.TIF"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教案【word版都未做】\\名师新教案7道德与法治人教（上）-新教改\\素养目标.TIF"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教案【word版都未做】\\！已转待做word\\名师新教案7道德与法治人教（上）-新教改\\素养目标.TIF"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教案【word版都未做】\\新教案 7年级道德与法治人教版上\\素养目标.TIF"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7" o:spt="75" type="#_x0000_t75" style="height:16.65pt;width:66.1pt;" filled="f" o:preferrelative="t" stroked="f" coordsize="21600,21600">
            <v:path/>
            <v:fill on="f" focussize="0,0"/>
            <v:stroke on="f" joinstyle="miter"/>
            <v:imagedata r:id="rId9" r:href="rId10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tbl>
      <w:tblPr>
        <w:tblStyle w:val="1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59"/>
        <w:gridCol w:w="6540"/>
      </w:tblGrid>
      <w:tr w14:paraId="68054F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59" w:type="dxa"/>
            <w:shd w:val="clear" w:color="auto" w:fill="auto"/>
            <w:vAlign w:val="center"/>
          </w:tcPr>
          <w:p w14:paraId="417F77EC">
            <w:pPr>
              <w:pStyle w:val="10"/>
              <w:jc w:val="center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黑体" w:cs="Times New Roman"/>
              </w:rPr>
              <w:t>道德修养</w:t>
            </w:r>
          </w:p>
        </w:tc>
        <w:tc>
          <w:tcPr>
            <w:tcW w:w="6540" w:type="dxa"/>
            <w:shd w:val="clear" w:color="auto" w:fill="auto"/>
            <w:vAlign w:val="center"/>
          </w:tcPr>
          <w:p w14:paraId="184B4D94">
            <w:pPr>
              <w:pStyle w:val="10"/>
              <w:jc w:val="center"/>
              <w:rPr>
                <w:rFonts w:ascii="MingLiU_HKSCS" w:hAnsi="MingLiU_HKSCS" w:eastAsia="MingLiU_HKSCS" w:cs="MingLiU_HKSCS"/>
              </w:rPr>
            </w:pPr>
            <w:r>
              <w:rPr>
                <w:rFonts w:ascii="Times New Roman" w:hAnsi="Times New Roman" w:eastAsia="华文楷体" w:cs="Times New Roman"/>
              </w:rPr>
              <w:t>培养学生尊重和理解老师的品质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学会感恩和回报。</w:t>
            </w:r>
          </w:p>
        </w:tc>
      </w:tr>
      <w:tr w14:paraId="2A5074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59" w:type="dxa"/>
            <w:shd w:val="clear" w:color="auto" w:fill="auto"/>
            <w:vAlign w:val="center"/>
          </w:tcPr>
          <w:p w14:paraId="6A5AC7B9">
            <w:pPr>
              <w:pStyle w:val="10"/>
              <w:jc w:val="center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黑体" w:cs="Times New Roman"/>
              </w:rPr>
              <w:t>健全人格</w:t>
            </w:r>
          </w:p>
        </w:tc>
        <w:tc>
          <w:tcPr>
            <w:tcW w:w="6540" w:type="dxa"/>
            <w:shd w:val="clear" w:color="auto" w:fill="auto"/>
            <w:vAlign w:val="center"/>
          </w:tcPr>
          <w:p w14:paraId="0D210240">
            <w:pPr>
              <w:pStyle w:val="10"/>
              <w:jc w:val="center"/>
              <w:rPr>
                <w:rFonts w:ascii="MingLiU_HKSCS" w:hAnsi="MingLiU_HKSCS" w:eastAsia="MingLiU_HKSCS" w:cs="MingLiU_HKSCS"/>
              </w:rPr>
            </w:pPr>
            <w:r>
              <w:rPr>
                <w:rFonts w:ascii="Times New Roman" w:hAnsi="Times New Roman" w:eastAsia="华文楷体" w:cs="Times New Roman"/>
              </w:rPr>
              <w:t>学会正确对待老师的表扬和批评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尊重并适应不同风格的老师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构建良好的师生关系。</w:t>
            </w:r>
          </w:p>
        </w:tc>
      </w:tr>
      <w:tr w14:paraId="0F5EB8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59" w:type="dxa"/>
            <w:shd w:val="clear" w:color="auto" w:fill="auto"/>
            <w:vAlign w:val="center"/>
          </w:tcPr>
          <w:p w14:paraId="505D580A">
            <w:pPr>
              <w:pStyle w:val="10"/>
              <w:jc w:val="center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黑体" w:cs="Times New Roman"/>
              </w:rPr>
              <w:t>责任意识</w:t>
            </w:r>
          </w:p>
        </w:tc>
        <w:tc>
          <w:tcPr>
            <w:tcW w:w="6540" w:type="dxa"/>
            <w:shd w:val="clear" w:color="auto" w:fill="auto"/>
            <w:vAlign w:val="center"/>
          </w:tcPr>
          <w:p w14:paraId="5826198F">
            <w:pPr>
              <w:pStyle w:val="10"/>
              <w:jc w:val="center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华文楷体" w:cs="Times New Roman"/>
              </w:rPr>
              <w:t>自觉尊重老师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积极与老师沟通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培养主动维护良好师生关系的责任意识。</w:t>
            </w:r>
          </w:p>
        </w:tc>
      </w:tr>
    </w:tbl>
    <w:p w14:paraId="49F1A02C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"教学重难点.TIF"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教案【word版都未做】\\名师新教案7道德与法治人教（上）-新教改\\教学重难点.TIF"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教案【word版都未做】\\名师新教案7道德与法治人教（上）-新教改\\教学重难点.TIF"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教案【word版都未做】\\！已转待做word\\名师新教案7道德与法治人教（上）-新教改\\教学重难点.TIF"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教案【word版都未做】\\新教案 7年级道德与法治人教版上\\教学重难点.TIF"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8" o:spt="75" type="#_x0000_t75" style="height:16.65pt;width:77.9pt;" filled="f" o:preferrelative="t" stroked="f" coordsize="21600,21600">
            <v:path/>
            <v:fill on="f" focussize="0,0"/>
            <v:stroke on="f" joinstyle="miter"/>
            <v:imagedata r:id="rId11" r:href="rId12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14:paraId="2D992D20">
      <w:pPr>
        <w:pStyle w:val="10"/>
        <w:ind w:firstLine="420" w:firstLineChars="200"/>
        <w:rPr>
          <w:rFonts w:ascii="Times New Roman" w:hAnsi="Times New Roman" w:eastAsia="黑体" w:cs="Times New Roman"/>
        </w:rPr>
      </w:pPr>
    </w:p>
    <w:tbl>
      <w:tblPr>
        <w:tblStyle w:val="1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286"/>
        <w:gridCol w:w="5856"/>
      </w:tblGrid>
      <w:tr w14:paraId="387014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86" w:type="dxa"/>
            <w:shd w:val="clear" w:color="auto" w:fill="auto"/>
            <w:vAlign w:val="center"/>
          </w:tcPr>
          <w:p w14:paraId="0EE2C56E">
            <w:pPr>
              <w:pStyle w:val="10"/>
              <w:jc w:val="center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黑体" w:cs="Times New Roman"/>
              </w:rPr>
              <w:t>教学重点</w:t>
            </w:r>
          </w:p>
        </w:tc>
        <w:tc>
          <w:tcPr>
            <w:tcW w:w="5856" w:type="dxa"/>
            <w:shd w:val="clear" w:color="auto" w:fill="auto"/>
            <w:vAlign w:val="center"/>
          </w:tcPr>
          <w:p w14:paraId="35E91E4F">
            <w:pPr>
              <w:pStyle w:val="10"/>
              <w:jc w:val="center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华文楷体" w:cs="Times New Roman"/>
              </w:rPr>
              <w:t>构建和谐师生关系的做法。</w:t>
            </w:r>
          </w:p>
        </w:tc>
      </w:tr>
      <w:tr w14:paraId="7A6636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286" w:type="dxa"/>
            <w:shd w:val="clear" w:color="auto" w:fill="auto"/>
            <w:vAlign w:val="center"/>
          </w:tcPr>
          <w:p w14:paraId="26855840">
            <w:pPr>
              <w:pStyle w:val="10"/>
              <w:jc w:val="center"/>
              <w:rPr>
                <w:rFonts w:ascii="Times New Roman" w:hAnsi="Times New Roman" w:eastAsia="华文楷体" w:cs="Times New Roman"/>
              </w:rPr>
            </w:pPr>
            <w:r>
              <w:rPr>
                <w:rFonts w:ascii="Times New Roman" w:hAnsi="Times New Roman" w:eastAsia="黑体" w:cs="Times New Roman"/>
              </w:rPr>
              <w:t>教学难点</w:t>
            </w:r>
          </w:p>
        </w:tc>
        <w:tc>
          <w:tcPr>
            <w:tcW w:w="5856" w:type="dxa"/>
            <w:shd w:val="clear" w:color="auto" w:fill="auto"/>
            <w:vAlign w:val="center"/>
          </w:tcPr>
          <w:p w14:paraId="10A5C6E8">
            <w:pPr>
              <w:pStyle w:val="1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eastAsia="华文楷体" w:cs="Times New Roman"/>
              </w:rPr>
              <w:t>正确对待老师的表扬和批评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尊重并适应不同风格的老师。</w:t>
            </w:r>
          </w:p>
        </w:tc>
      </w:tr>
    </w:tbl>
    <w:p w14:paraId="110D5D63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"教学建议.TIF"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教案【word版都未做】\\名师新教案7道德与法治人教（上）-新教改\\教学建议.TIF"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教案【word版都未做】\\名师新教案7道德与法治人教（上）-新教改\\教学建议.TIF"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教案【word版都未做】\\！已转待做word\\名师新教案7道德与法治人教（上）-新教改\\教学建议.TIF"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教案【word版都未做】\\新教案 7年级道德与法治人教版上\\教学建议.TIF"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29" o:spt="75" type="#_x0000_t75" style="height:16.65pt;width:66.1pt;" filled="f" o:preferrelative="t" stroked="f" coordsize="21600,21600">
            <v:path/>
            <v:fill on="f" focussize="0,0"/>
            <v:stroke on="f" joinstyle="miter"/>
            <v:imagedata r:id="rId13" r:href="rId14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14:paraId="635A8901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1.</w:t>
      </w:r>
      <w:r>
        <w:rPr>
          <w:rFonts w:ascii="Times New Roman" w:hAnsi="Times New Roman" w:cs="Times New Roman"/>
        </w:rPr>
        <w:t>利用角色扮演、小组讨论等方式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帮助学生深入理解师生关系的重要性。</w:t>
      </w:r>
    </w:p>
    <w:p w14:paraId="1C5E8640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2.</w:t>
      </w:r>
      <w:r>
        <w:rPr>
          <w:rFonts w:ascii="Times New Roman" w:hAnsi="Times New Roman" w:cs="Times New Roman"/>
        </w:rPr>
        <w:t>结合实际案例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引导学生思考如何建立和维护良好的师生关系。</w:t>
      </w:r>
    </w:p>
    <w:p w14:paraId="6C8F0085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3.</w:t>
      </w:r>
      <w:r>
        <w:rPr>
          <w:rFonts w:ascii="Times New Roman" w:hAnsi="Times New Roman" w:cs="Times New Roman"/>
        </w:rPr>
        <w:t>鼓励学生分享个人经历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促进学生之间的相互理解和学习。</w:t>
      </w:r>
    </w:p>
    <w:p w14:paraId="0C4821D6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"教学过程.TIF"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教案【word版都未做】\\名师新教案7道德与法治人教（上）-新教改\\教学过程.TIF"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教案【word版都未做】\\名师新教案7道德与法治人教（上）-新教改\\教学过程.TIF"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教案【word版都未做】\\！已转待做word\\名师新教案7道德与法治人教（上）-新教改\\教学过程.TIF"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教案【word版都未做】\\新教案 7年级道德与法治人教版上\\教学过程.TIF"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0" o:spt="75" type="#_x0000_t75" style="height:16.65pt;width:66.1pt;" filled="f" o:preferrelative="t" stroked="f" coordsize="21600,21600">
            <v:path/>
            <v:fill on="f" focussize="0,0"/>
            <v:stroke on="f" joinstyle="miter"/>
            <v:imagedata r:id="rId15" r:href="rId16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14:paraId="040D5F25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华文新魏" w:cs="Times New Roman"/>
        </w:rPr>
        <w:t xml:space="preserve">一、创设情境　导入新课 </w:t>
      </w:r>
    </w:p>
    <w:p w14:paraId="6BC78B10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多媒体出示以下材料：</w:t>
      </w:r>
    </w:p>
    <w:p w14:paraId="18583D32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华文楷体" w:cs="Times New Roman"/>
        </w:rPr>
        <w:t>电视剧《觉醒年代》里的师生关系：李大钊不仅经常和学生一起讨论人生问题、救国之道</w:t>
      </w:r>
      <w:r>
        <w:rPr>
          <w:rFonts w:hint="eastAsia" w:ascii="Times New Roman" w:hAnsi="Times New Roman" w:eastAsia="华文楷体" w:cs="Times New Roman"/>
        </w:rPr>
        <w:t xml:space="preserve">， </w:t>
      </w:r>
      <w:r>
        <w:rPr>
          <w:rFonts w:ascii="Times New Roman" w:hAnsi="Times New Roman" w:eastAsia="华文楷体" w:cs="Times New Roman"/>
        </w:rPr>
        <w:t>还从不吝惜为学生花钱。有一次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两个学生找到他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说是其中一名学生家庭困难交不起学费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请他帮忙担保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学费暂且不交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再宽限些时间。李大钊问学生欠学校多少钱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得知金额并不是很多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说：</w:t>
      </w:r>
      <w:r>
        <w:rPr>
          <w:rFonts w:hAnsi="宋体" w:cs="Times New Roman"/>
        </w:rPr>
        <w:t>“</w:t>
      </w:r>
      <w:r>
        <w:rPr>
          <w:rFonts w:ascii="Times New Roman" w:hAnsi="Times New Roman" w:eastAsia="华文楷体" w:cs="Times New Roman"/>
        </w:rPr>
        <w:t>还做什么保人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我直接给你点钱拿去交学费吧。</w:t>
      </w:r>
      <w:r>
        <w:rPr>
          <w:rFonts w:hAnsi="宋体" w:cs="Times New Roman"/>
        </w:rPr>
        <w:t>”</w:t>
      </w:r>
    </w:p>
    <w:p w14:paraId="049CCF1F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思考问题：</w:t>
      </w:r>
      <w:r>
        <w:rPr>
          <w:rFonts w:ascii="Times New Roman" w:hAnsi="Times New Roman" w:cs="Times New Roman"/>
        </w:rPr>
        <w:t>你喜欢这样的师生关系吗？说</w:t>
      </w:r>
      <w:r>
        <w:rPr>
          <w:rFonts w:hint="eastAsia" w:ascii="Times New Roman" w:hAnsi="Times New Roman" w:cs="Times New Roman"/>
        </w:rPr>
        <w:t>明原因。</w:t>
      </w:r>
    </w:p>
    <w:p w14:paraId="17D0255F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学生讨论并回答。</w:t>
      </w:r>
    </w:p>
    <w:p w14:paraId="7D490A1A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教师导入：</w:t>
      </w:r>
      <w:r>
        <w:rPr>
          <w:rFonts w:ascii="Times New Roman" w:hAnsi="Times New Roman" w:cs="Times New Roman"/>
        </w:rPr>
        <w:t>虽然年代变了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但师生之间相互促进、相互关心、和谐美好的关系总是让我们向往。今天我们就来说说良好的师生关系应该是怎样的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我们应该怎样和老师建立这种良好的师生关系。</w:t>
      </w:r>
    </w:p>
    <w:p w14:paraId="68DBD5C6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华文新魏" w:cs="Times New Roman"/>
        </w:rPr>
        <w:t>二、师生互动　探究新知</w:t>
      </w:r>
    </w:p>
    <w:p w14:paraId="26FC5540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探究　珍惜师生情谊</w:t>
      </w:r>
    </w:p>
    <w:p w14:paraId="2A706045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1.</w:t>
      </w:r>
      <w:r>
        <w:rPr>
          <w:rFonts w:ascii="Times New Roman" w:hAnsi="Times New Roman" w:eastAsia="黑体" w:cs="Times New Roman"/>
        </w:rPr>
        <w:t>活动环节一：亦师亦友的关系</w:t>
      </w:r>
    </w:p>
    <w:p w14:paraId="20D949B7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多媒体出示教材P37－38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生活观察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：完成以下任务： 回想你与老师交往的场景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想想老师扮演的角色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思考老师对自己的影响。记录在表格中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并与同学分享。</w:t>
      </w:r>
    </w:p>
    <w:p w14:paraId="277AC0D2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教案【word版都未做】\\名师新教案7道德与法治人教（上）-新教改\\QD33.TIF"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教案【word版都未做】\\名师新教案7道德与法治人教（上）-新教改\\QD33.TIF"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教案【word版都未做】\\！已转待做word\\名师新教案7道德与法治人教（上）-新教改\\QD33.TIF"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教案【word版都未做】\\新教案 7年级道德与法治人教版上\\QD33.TIF"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1" o:spt="75" type="#_x0000_t75" style="height:101pt;width:318.1pt;" filled="f" o:preferrelative="t" stroked="f" coordsize="21600,21600">
            <v:path/>
            <v:fill on="f" focussize="0,0"/>
            <v:stroke on="f" joinstyle="miter"/>
            <v:imagedata r:id="rId17" r:href="rId18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14:paraId="1D6BD961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教师讲述：</w:t>
      </w:r>
      <w:r>
        <w:rPr>
          <w:rFonts w:ascii="Times New Roman" w:hAnsi="Times New Roman" w:cs="Times New Roman"/>
        </w:rPr>
        <w:t>彼此尊重、教学相长、携手共进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是师生交往理想而美好的状态。</w:t>
      </w:r>
    </w:p>
    <w:p w14:paraId="23C8A84C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2.</w:t>
      </w:r>
      <w:r>
        <w:rPr>
          <w:rFonts w:ascii="Times New Roman" w:hAnsi="Times New Roman" w:eastAsia="黑体" w:cs="Times New Roman"/>
        </w:rPr>
        <w:t>活动环节二：师生情谊共守护</w:t>
      </w:r>
    </w:p>
    <w:p w14:paraId="2D7A287B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教师引导学生阅读教材P38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探究与分享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——毛主席与徐特立的故事。</w:t>
      </w:r>
    </w:p>
    <w:p w14:paraId="42ADE8A6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思考问题：</w:t>
      </w:r>
      <w:r>
        <w:rPr>
          <w:rFonts w:ascii="Times New Roman" w:hAnsi="Times New Roman" w:cs="Times New Roman"/>
        </w:rPr>
        <w:t>(1)通过故事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你感受到了怎样的师生情谊？</w:t>
      </w:r>
    </w:p>
    <w:p w14:paraId="467B21AC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(2)在学习与生活中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我们应该如何珍惜这份来之不易的师生情谊？</w:t>
      </w:r>
    </w:p>
    <w:p w14:paraId="2BAB4A2D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学生分享、交流看法。</w:t>
      </w:r>
    </w:p>
    <w:p w14:paraId="008BF4C2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教师总结：</w:t>
      </w:r>
      <w:r>
        <w:rPr>
          <w:rFonts w:ascii="Times New Roman" w:hAnsi="Times New Roman" w:cs="Times New Roman"/>
        </w:rPr>
        <w:t>老师是我们敬重的长辈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是我们的良师益友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也是有血有肉、有喜怒哀乐的普通人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我们应主动理解、关心老师。</w:t>
      </w:r>
    </w:p>
    <w:p w14:paraId="104983BD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真诚接受老师的引领和指导。我们的成长离不开老师的悉心教导。我们应该发自内心地尊重老师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善于从老师的教诲中汲取成长的营养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以勤学好问、积极主动的态度与老师交流。</w:t>
      </w:r>
    </w:p>
    <w:p w14:paraId="3391E920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3.</w:t>
      </w:r>
      <w:r>
        <w:rPr>
          <w:rFonts w:ascii="Times New Roman" w:hAnsi="Times New Roman" w:eastAsia="黑体" w:cs="Times New Roman"/>
        </w:rPr>
        <w:t>活动环节三：正确对待表扬与批评</w:t>
      </w:r>
    </w:p>
    <w:p w14:paraId="7A1187B8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多媒体出示教材P39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探究与分享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：</w:t>
      </w:r>
    </w:p>
    <w:tbl>
      <w:tblPr>
        <w:tblStyle w:val="13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616"/>
      </w:tblGrid>
      <w:tr w14:paraId="4BF78D2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616" w:type="dxa"/>
            <w:shd w:val="clear" w:color="auto" w:fill="auto"/>
            <w:vAlign w:val="center"/>
          </w:tcPr>
          <w:p w14:paraId="16C31CF3">
            <w:pPr>
              <w:pStyle w:val="1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eastAsia="华文楷体" w:cs="Times New Roman"/>
              </w:rPr>
              <w:t>　　小奇喜欢文学创作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经常拿自己写的小说请语文老师指导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并得到语文老师的肯定与表扬。一次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上数学课时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小奇偷偷在下面写小说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被数学老师发现</w:t>
            </w:r>
            <w:r>
              <w:rPr>
                <w:rFonts w:hint="eastAsia" w:ascii="Times New Roman" w:hAnsi="Times New Roman" w:eastAsia="华文楷体" w:cs="Times New Roman"/>
              </w:rPr>
              <w:t>，</w:t>
            </w:r>
            <w:r>
              <w:rPr>
                <w:rFonts w:ascii="Times New Roman" w:hAnsi="Times New Roman" w:eastAsia="华文楷体" w:cs="Times New Roman"/>
              </w:rPr>
              <w:t>他被狠狠批评了一顿</w:t>
            </w:r>
            <w:r>
              <w:rPr>
                <w:rFonts w:hAnsi="宋体" w:cs="Times New Roman"/>
              </w:rPr>
              <w:t>……</w:t>
            </w:r>
          </w:p>
        </w:tc>
      </w:tr>
    </w:tbl>
    <w:p w14:paraId="1C871BA2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　　</w:t>
      </w:r>
      <w:r>
        <w:rPr>
          <w:rFonts w:ascii="Times New Roman" w:hAnsi="Times New Roman" w:eastAsia="黑体" w:cs="Times New Roman"/>
        </w:rPr>
        <w:t>思考问题：</w:t>
      </w:r>
      <w:r>
        <w:rPr>
          <w:rFonts w:ascii="Times New Roman" w:hAnsi="Times New Roman" w:cs="Times New Roman"/>
        </w:rPr>
        <w:t>假如你是小奇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你会如何对待语文老师的表扬和数学老师的批评？</w:t>
      </w:r>
    </w:p>
    <w:p w14:paraId="10B85281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学生讨论、分享、回答。</w:t>
      </w:r>
    </w:p>
    <w:p w14:paraId="6A20D40F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教师进一步</w:t>
      </w:r>
      <w:r>
        <w:rPr>
          <w:rFonts w:hint="eastAsia" w:ascii="Times New Roman" w:hAnsi="Times New Roman" w:eastAsia="黑体" w:cs="Times New Roman"/>
        </w:rPr>
        <w:t>提出问题：</w:t>
      </w:r>
      <w:r>
        <w:rPr>
          <w:rFonts w:ascii="Times New Roman" w:hAnsi="Times New Roman" w:cs="Times New Roman"/>
        </w:rPr>
        <w:t>你会给小奇提出怎样的改进建议？</w:t>
      </w:r>
    </w:p>
    <w:p w14:paraId="4D1B3CF8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学生思考并回答问题。</w:t>
      </w:r>
    </w:p>
    <w:p w14:paraId="4D9B6506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提示：</w:t>
      </w:r>
      <w:r>
        <w:rPr>
          <w:rFonts w:ascii="Times New Roman" w:hAnsi="Times New Roman" w:cs="Times New Roman"/>
        </w:rPr>
        <w:t>我会劝说小奇不要在上课时写小说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这不利于自己的学习和成长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也是不尊重老师劳动的表现。我会建议他在学习之余再进行文学创作。</w:t>
      </w:r>
    </w:p>
    <w:p w14:paraId="6ACBB742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老师总结：</w:t>
      </w:r>
      <w:r>
        <w:rPr>
          <w:rFonts w:ascii="Times New Roman" w:hAnsi="Times New Roman" w:cs="Times New Roman"/>
        </w:rPr>
        <w:t>正确对待老师的表扬和批评。老师的表扬意味着肯定、鼓励和期待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激励我们更好地学习和发展。对待老师的表扬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我们应戒骄戒躁、再接再厉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争取做得更好。老师的批评意味着关心、提醒和劝诫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帮助我们反省自己、完善自我。对待老师的批评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我们应把注意力放在老师批评的</w:t>
      </w:r>
      <w:r>
        <w:rPr>
          <w:rFonts w:hint="eastAsia" w:ascii="Times New Roman" w:hAnsi="Times New Roman" w:cs="Times New Roman"/>
        </w:rPr>
        <w:t>内容上，理解老师的良苦用心。</w:t>
      </w:r>
    </w:p>
    <w:p w14:paraId="63D91D19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4.</w:t>
      </w:r>
      <w:r>
        <w:rPr>
          <w:rFonts w:ascii="Times New Roman" w:hAnsi="Times New Roman" w:eastAsia="黑体" w:cs="Times New Roman"/>
        </w:rPr>
        <w:t>活动环节四：话题讨论——正确处理和老师之间的矛盾</w:t>
      </w:r>
    </w:p>
    <w:p w14:paraId="1B265CC7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多媒体播放一段视频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学生和老师在教学中的矛盾。</w:t>
      </w:r>
    </w:p>
    <w:p w14:paraId="27761EA2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思考问题：</w:t>
      </w:r>
      <w:r>
        <w:rPr>
          <w:rFonts w:ascii="Times New Roman" w:hAnsi="Times New Roman" w:cs="Times New Roman"/>
        </w:rPr>
        <w:t>视频中的学生与老师发生矛盾后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 xml:space="preserve">正确的处理方式是什么？ </w:t>
      </w:r>
    </w:p>
    <w:p w14:paraId="4507BE32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学生思考并分享想法。</w:t>
      </w:r>
    </w:p>
    <w:p w14:paraId="577B059E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教师引导学生阅读教材P39－40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方法与技能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——与老师发生矛盾怎么办？</w:t>
      </w:r>
    </w:p>
    <w:p w14:paraId="1C851AED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教师总结：</w:t>
      </w:r>
      <w:r>
        <w:rPr>
          <w:rFonts w:hAnsi="宋体" w:cs="Times New Roman"/>
        </w:rPr>
        <w:t>①</w:t>
      </w:r>
      <w:r>
        <w:rPr>
          <w:rFonts w:ascii="Times New Roman" w:hAnsi="Times New Roman" w:cs="Times New Roman"/>
        </w:rPr>
        <w:t>自我反思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冷静、客观地分析原因。</w:t>
      </w:r>
      <w:r>
        <w:rPr>
          <w:rFonts w:hAnsi="宋体" w:cs="Times New Roman"/>
        </w:rPr>
        <w:t>②</w:t>
      </w:r>
      <w:r>
        <w:rPr>
          <w:rFonts w:ascii="Times New Roman" w:hAnsi="Times New Roman" w:cs="Times New Roman"/>
        </w:rPr>
        <w:t>相信善意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多些宽容和理解。</w:t>
      </w:r>
      <w:r>
        <w:rPr>
          <w:rFonts w:hAnsi="宋体" w:cs="Times New Roman"/>
        </w:rPr>
        <w:t>③</w:t>
      </w:r>
      <w:r>
        <w:rPr>
          <w:rFonts w:ascii="Times New Roman" w:hAnsi="Times New Roman" w:cs="Times New Roman"/>
        </w:rPr>
        <w:t>坦诚相待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注意沟通方式。</w:t>
      </w:r>
      <w:r>
        <w:rPr>
          <w:rFonts w:hAnsi="宋体" w:cs="Times New Roman"/>
        </w:rPr>
        <w:t>④</w:t>
      </w:r>
      <w:r>
        <w:rPr>
          <w:rFonts w:ascii="Times New Roman" w:hAnsi="Times New Roman" w:cs="Times New Roman"/>
        </w:rPr>
        <w:t>求同存异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主动关心。</w:t>
      </w:r>
    </w:p>
    <w:p w14:paraId="2F0982BA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5.</w:t>
      </w:r>
      <w:r>
        <w:rPr>
          <w:rFonts w:ascii="Times New Roman" w:hAnsi="Times New Roman" w:eastAsia="黑体" w:cs="Times New Roman"/>
        </w:rPr>
        <w:t>活动环节五：正确对待不同风格的老师</w:t>
      </w:r>
    </w:p>
    <w:p w14:paraId="4E911BC8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多媒体出示教材P40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探究与分享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：</w:t>
      </w:r>
    </w:p>
    <w:p w14:paraId="24A06F99">
      <w:pPr>
        <w:pStyle w:val="10"/>
        <w:ind w:firstLine="420" w:firstLineChars="200"/>
        <w:rPr>
          <w:rFonts w:ascii="Times New Roman" w:hAnsi="Times New Roman" w:eastAsia="华文楷体" w:cs="Times New Roman"/>
        </w:rPr>
      </w:pPr>
      <w:r>
        <w:rPr>
          <w:rFonts w:ascii="Times New Roman" w:hAnsi="Times New Roman" w:eastAsia="华文楷体" w:cs="Times New Roman"/>
        </w:rPr>
        <w:t>在学习和生活中</w:t>
      </w:r>
      <w:r>
        <w:rPr>
          <w:rFonts w:hint="eastAsia" w:ascii="Times New Roman" w:hAnsi="Times New Roman" w:eastAsia="华文楷体" w:cs="Times New Roman"/>
        </w:rPr>
        <w:t>，</w:t>
      </w:r>
      <w:r>
        <w:rPr>
          <w:rFonts w:ascii="Times New Roman" w:hAnsi="Times New Roman" w:eastAsia="华文楷体" w:cs="Times New Roman"/>
        </w:rPr>
        <w:t>我们会遇到很多不同风格的老师。如何面对不同风格的老师？同学们纷纷表达自己的想法。</w:t>
      </w:r>
    </w:p>
    <w:p w14:paraId="39B8BC2A">
      <w:pPr>
        <w:pStyle w:val="10"/>
        <w:ind w:firstLine="420" w:firstLineChars="200"/>
        <w:jc w:val="center"/>
        <w:rPr>
          <w:rFonts w:ascii="Times New Roman" w:hAnsi="Times New Roman" w:eastAsia="华文楷体" w:cs="Times New Roman"/>
        </w:rPr>
      </w:pPr>
      <w:r>
        <w:rPr>
          <w:rFonts w:ascii="Times New Roman" w:hAnsi="Times New Roman" w:eastAsia="华文楷体" w:cs="Times New Roman"/>
        </w:rPr>
        <w:fldChar w:fldCharType="begin"/>
      </w:r>
      <w:r>
        <w:rPr>
          <w:rFonts w:ascii="Times New Roman" w:hAnsi="Times New Roman" w:eastAsia="华文楷体" w:cs="Times New Roman"/>
        </w:rPr>
        <w:instrText xml:space="preserve"> </w:instrText>
      </w:r>
      <w:r>
        <w:rPr>
          <w:rFonts w:hint="eastAsia" w:ascii="Times New Roman" w:hAnsi="Times New Roman" w:eastAsia="华文楷体" w:cs="Times New Roman"/>
        </w:rPr>
        <w:instrText xml:space="preserve">INCLUDEPICTURE  "D:\\0电子书（续F盘）\\一部待做 教案【word版都未做】\\名师新教案7道德与法治人教（上）-新教改\\QD34.TIF" \* MERGEFORMATINET</w:instrText>
      </w:r>
      <w:r>
        <w:rPr>
          <w:rFonts w:ascii="Times New Roman" w:hAnsi="Times New Roman" w:eastAsia="华文楷体" w:cs="Times New Roman"/>
        </w:rPr>
        <w:instrText xml:space="preserve"> </w:instrText>
      </w:r>
      <w:r>
        <w:rPr>
          <w:rFonts w:ascii="Times New Roman" w:hAnsi="Times New Roman" w:eastAsia="华文楷体" w:cs="Times New Roman"/>
        </w:rPr>
        <w:fldChar w:fldCharType="separate"/>
      </w:r>
      <w:r>
        <w:rPr>
          <w:rFonts w:ascii="Times New Roman" w:hAnsi="Times New Roman" w:eastAsia="华文楷体" w:cs="Times New Roman"/>
        </w:rPr>
        <w:fldChar w:fldCharType="begin"/>
      </w:r>
      <w:r>
        <w:rPr>
          <w:rFonts w:ascii="Times New Roman" w:hAnsi="Times New Roman" w:eastAsia="华文楷体" w:cs="Times New Roman"/>
        </w:rPr>
        <w:instrText xml:space="preserve"> </w:instrText>
      </w:r>
      <w:r>
        <w:rPr>
          <w:rFonts w:hint="eastAsia" w:ascii="Times New Roman" w:hAnsi="Times New Roman" w:eastAsia="华文楷体" w:cs="Times New Roman"/>
        </w:rPr>
        <w:instrText xml:space="preserve">INCLUDEPICTURE  "D:\\0电子书（续F盘）\\一部待做 教案【word版都未做】\\名师新教案7道德与法治人教（上）-新教改\\QD34.TIF" \* MERGEFORMATINET</w:instrText>
      </w:r>
      <w:r>
        <w:rPr>
          <w:rFonts w:ascii="Times New Roman" w:hAnsi="Times New Roman" w:eastAsia="华文楷体" w:cs="Times New Roman"/>
        </w:rPr>
        <w:instrText xml:space="preserve"> </w:instrText>
      </w:r>
      <w:r>
        <w:rPr>
          <w:rFonts w:ascii="Times New Roman" w:hAnsi="Times New Roman" w:eastAsia="华文楷体" w:cs="Times New Roman"/>
        </w:rPr>
        <w:fldChar w:fldCharType="separate"/>
      </w:r>
      <w:r>
        <w:rPr>
          <w:rFonts w:ascii="Times New Roman" w:hAnsi="Times New Roman" w:eastAsia="华文楷体" w:cs="Times New Roman"/>
        </w:rPr>
        <w:fldChar w:fldCharType="begin"/>
      </w:r>
      <w:r>
        <w:rPr>
          <w:rFonts w:ascii="Times New Roman" w:hAnsi="Times New Roman" w:eastAsia="华文楷体" w:cs="Times New Roman"/>
        </w:rPr>
        <w:instrText xml:space="preserve"> </w:instrText>
      </w:r>
      <w:r>
        <w:rPr>
          <w:rFonts w:hint="eastAsia" w:ascii="Times New Roman" w:hAnsi="Times New Roman" w:eastAsia="华文楷体" w:cs="Times New Roman"/>
        </w:rPr>
        <w:instrText xml:space="preserve">INCLUDEPICTURE  "D:\\0电子书（续F盘）\\一部待做 教案【word版都未做】\\！已转待做word\\名师新教案7道德与法治人教（上）-新教改\\QD34.TIF" \* MERGEFORMATINET</w:instrText>
      </w:r>
      <w:r>
        <w:rPr>
          <w:rFonts w:ascii="Times New Roman" w:hAnsi="Times New Roman" w:eastAsia="华文楷体" w:cs="Times New Roman"/>
        </w:rPr>
        <w:instrText xml:space="preserve"> </w:instrText>
      </w:r>
      <w:r>
        <w:rPr>
          <w:rFonts w:ascii="Times New Roman" w:hAnsi="Times New Roman" w:eastAsia="华文楷体" w:cs="Times New Roman"/>
        </w:rPr>
        <w:fldChar w:fldCharType="separate"/>
      </w:r>
      <w:r>
        <w:rPr>
          <w:rFonts w:ascii="Times New Roman" w:hAnsi="Times New Roman" w:eastAsia="华文楷体" w:cs="Times New Roman"/>
        </w:rPr>
        <w:fldChar w:fldCharType="begin"/>
      </w:r>
      <w:r>
        <w:rPr>
          <w:rFonts w:ascii="Times New Roman" w:hAnsi="Times New Roman" w:eastAsia="华文楷体" w:cs="Times New Roman"/>
        </w:rPr>
        <w:instrText xml:space="preserve"> </w:instrText>
      </w:r>
      <w:r>
        <w:rPr>
          <w:rFonts w:hint="eastAsia" w:ascii="Times New Roman" w:hAnsi="Times New Roman" w:eastAsia="华文楷体" w:cs="Times New Roman"/>
        </w:rPr>
        <w:instrText xml:space="preserve">INCLUDEPICTURE  "D:\\0电子书（续F盘）\\一部待做 教案【word版都未做】\\新教案 7年级道德与法治人教版上\\QD34.TIF" \* MERGEFORMATINET</w:instrText>
      </w:r>
      <w:r>
        <w:rPr>
          <w:rFonts w:ascii="Times New Roman" w:hAnsi="Times New Roman" w:eastAsia="华文楷体" w:cs="Times New Roman"/>
        </w:rPr>
        <w:instrText xml:space="preserve"> </w:instrText>
      </w:r>
      <w:r>
        <w:rPr>
          <w:rFonts w:ascii="Times New Roman" w:hAnsi="Times New Roman" w:eastAsia="华文楷体" w:cs="Times New Roman"/>
        </w:rPr>
        <w:fldChar w:fldCharType="separate"/>
      </w:r>
      <w:r>
        <w:rPr>
          <w:rFonts w:ascii="Times New Roman" w:hAnsi="Times New Roman" w:eastAsia="华文楷体" w:cs="Times New Roman"/>
        </w:rPr>
        <w:pict>
          <v:shape id="_x0000_i1032" o:spt="75" type="#_x0000_t75" style="height:67.7pt;width:314.35pt;" filled="f" o:preferrelative="t" stroked="f" coordsize="21600,21600">
            <v:path/>
            <v:fill on="f" focussize="0,0"/>
            <v:stroke on="f" joinstyle="miter"/>
            <v:imagedata r:id="rId19" r:href="rId20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华文楷体" w:cs="Times New Roman"/>
        </w:rPr>
        <w:fldChar w:fldCharType="end"/>
      </w:r>
      <w:r>
        <w:rPr>
          <w:rFonts w:ascii="Times New Roman" w:hAnsi="Times New Roman" w:eastAsia="华文楷体" w:cs="Times New Roman"/>
        </w:rPr>
        <w:fldChar w:fldCharType="end"/>
      </w:r>
      <w:r>
        <w:rPr>
          <w:rFonts w:ascii="Times New Roman" w:hAnsi="Times New Roman" w:eastAsia="华文楷体" w:cs="Times New Roman"/>
        </w:rPr>
        <w:fldChar w:fldCharType="end"/>
      </w:r>
      <w:r>
        <w:rPr>
          <w:rFonts w:ascii="Times New Roman" w:hAnsi="Times New Roman" w:eastAsia="华文楷体" w:cs="Times New Roman"/>
        </w:rPr>
        <w:fldChar w:fldCharType="end"/>
      </w:r>
    </w:p>
    <w:p w14:paraId="70240E4F">
      <w:pPr>
        <w:pStyle w:val="10"/>
        <w:ind w:firstLine="420" w:firstLineChars="200"/>
        <w:jc w:val="center"/>
        <w:rPr>
          <w:rFonts w:ascii="Times New Roman" w:hAnsi="Times New Roman" w:eastAsia="华文楷体" w:cs="Times New Roman"/>
        </w:rPr>
      </w:pPr>
      <w:r>
        <w:rPr>
          <w:rFonts w:ascii="Times New Roman" w:hAnsi="Times New Roman" w:eastAsia="华文楷体" w:cs="Times New Roman"/>
        </w:rPr>
        <w:fldChar w:fldCharType="begin"/>
      </w:r>
      <w:r>
        <w:rPr>
          <w:rFonts w:ascii="Times New Roman" w:hAnsi="Times New Roman" w:eastAsia="华文楷体" w:cs="Times New Roman"/>
        </w:rPr>
        <w:instrText xml:space="preserve"> </w:instrText>
      </w:r>
      <w:r>
        <w:rPr>
          <w:rFonts w:hint="eastAsia" w:ascii="Times New Roman" w:hAnsi="Times New Roman" w:eastAsia="华文楷体" w:cs="Times New Roman"/>
        </w:rPr>
        <w:instrText xml:space="preserve">INCLUDEPICTURE  "D:\\0电子书（续F盘）\\一部待做 教案【word版都未做】\\名师新教案7道德与法治人教（上）-新教改\\QD35.TIF" \* MERGEFORMATINET</w:instrText>
      </w:r>
      <w:r>
        <w:rPr>
          <w:rFonts w:ascii="Times New Roman" w:hAnsi="Times New Roman" w:eastAsia="华文楷体" w:cs="Times New Roman"/>
        </w:rPr>
        <w:instrText xml:space="preserve"> </w:instrText>
      </w:r>
      <w:r>
        <w:rPr>
          <w:rFonts w:ascii="Times New Roman" w:hAnsi="Times New Roman" w:eastAsia="华文楷体" w:cs="Times New Roman"/>
        </w:rPr>
        <w:fldChar w:fldCharType="separate"/>
      </w:r>
      <w:r>
        <w:rPr>
          <w:rFonts w:ascii="Times New Roman" w:hAnsi="Times New Roman" w:eastAsia="华文楷体" w:cs="Times New Roman"/>
        </w:rPr>
        <w:fldChar w:fldCharType="begin"/>
      </w:r>
      <w:r>
        <w:rPr>
          <w:rFonts w:ascii="Times New Roman" w:hAnsi="Times New Roman" w:eastAsia="华文楷体" w:cs="Times New Roman"/>
        </w:rPr>
        <w:instrText xml:space="preserve"> </w:instrText>
      </w:r>
      <w:r>
        <w:rPr>
          <w:rFonts w:hint="eastAsia" w:ascii="Times New Roman" w:hAnsi="Times New Roman" w:eastAsia="华文楷体" w:cs="Times New Roman"/>
        </w:rPr>
        <w:instrText xml:space="preserve">INCLUDEPICTURE  "D:\\0电子书（续F盘）\\一部待做 教案【word版都未做】\\名师新教案7道德与法治人教（上）-新教改\\QD35.TIF" \* MERGEFORMATINET</w:instrText>
      </w:r>
      <w:r>
        <w:rPr>
          <w:rFonts w:ascii="Times New Roman" w:hAnsi="Times New Roman" w:eastAsia="华文楷体" w:cs="Times New Roman"/>
        </w:rPr>
        <w:instrText xml:space="preserve"> </w:instrText>
      </w:r>
      <w:r>
        <w:rPr>
          <w:rFonts w:ascii="Times New Roman" w:hAnsi="Times New Roman" w:eastAsia="华文楷体" w:cs="Times New Roman"/>
        </w:rPr>
        <w:fldChar w:fldCharType="separate"/>
      </w:r>
      <w:r>
        <w:rPr>
          <w:rFonts w:ascii="Times New Roman" w:hAnsi="Times New Roman" w:eastAsia="华文楷体" w:cs="Times New Roman"/>
        </w:rPr>
        <w:fldChar w:fldCharType="begin"/>
      </w:r>
      <w:r>
        <w:rPr>
          <w:rFonts w:ascii="Times New Roman" w:hAnsi="Times New Roman" w:eastAsia="华文楷体" w:cs="Times New Roman"/>
        </w:rPr>
        <w:instrText xml:space="preserve"> </w:instrText>
      </w:r>
      <w:r>
        <w:rPr>
          <w:rFonts w:hint="eastAsia" w:ascii="Times New Roman" w:hAnsi="Times New Roman" w:eastAsia="华文楷体" w:cs="Times New Roman"/>
        </w:rPr>
        <w:instrText xml:space="preserve">INCLUDEPICTURE  "D:\\0电子书（续F盘）\\一部待做 教案【word版都未做】\\！已转待做word\\名师新教案7道德与法治人教（上）-新教改\\QD35.TIF" \* MERGEFORMATINET</w:instrText>
      </w:r>
      <w:r>
        <w:rPr>
          <w:rFonts w:ascii="Times New Roman" w:hAnsi="Times New Roman" w:eastAsia="华文楷体" w:cs="Times New Roman"/>
        </w:rPr>
        <w:instrText xml:space="preserve"> </w:instrText>
      </w:r>
      <w:r>
        <w:rPr>
          <w:rFonts w:ascii="Times New Roman" w:hAnsi="Times New Roman" w:eastAsia="华文楷体" w:cs="Times New Roman"/>
        </w:rPr>
        <w:fldChar w:fldCharType="separate"/>
      </w:r>
      <w:r>
        <w:rPr>
          <w:rFonts w:ascii="Times New Roman" w:hAnsi="Times New Roman" w:eastAsia="华文楷体" w:cs="Times New Roman"/>
        </w:rPr>
        <w:fldChar w:fldCharType="begin"/>
      </w:r>
      <w:r>
        <w:rPr>
          <w:rFonts w:ascii="Times New Roman" w:hAnsi="Times New Roman" w:eastAsia="华文楷体" w:cs="Times New Roman"/>
        </w:rPr>
        <w:instrText xml:space="preserve"> </w:instrText>
      </w:r>
      <w:r>
        <w:rPr>
          <w:rFonts w:hint="eastAsia" w:ascii="Times New Roman" w:hAnsi="Times New Roman" w:eastAsia="华文楷体" w:cs="Times New Roman"/>
        </w:rPr>
        <w:instrText xml:space="preserve">INCLUDEPICTURE  "D:\\0电子书（续F盘）\\一部待做 教案【word版都未做】\\新教案 7年级道德与法治人教版上\\QD35.TIF" \* MERGEFORMATINET</w:instrText>
      </w:r>
      <w:r>
        <w:rPr>
          <w:rFonts w:ascii="Times New Roman" w:hAnsi="Times New Roman" w:eastAsia="华文楷体" w:cs="Times New Roman"/>
        </w:rPr>
        <w:instrText xml:space="preserve"> </w:instrText>
      </w:r>
      <w:r>
        <w:rPr>
          <w:rFonts w:ascii="Times New Roman" w:hAnsi="Times New Roman" w:eastAsia="华文楷体" w:cs="Times New Roman"/>
        </w:rPr>
        <w:fldChar w:fldCharType="separate"/>
      </w:r>
      <w:r>
        <w:rPr>
          <w:rFonts w:ascii="Times New Roman" w:hAnsi="Times New Roman" w:eastAsia="华文楷体" w:cs="Times New Roman"/>
        </w:rPr>
        <w:pict>
          <v:shape id="_x0000_i1033" o:spt="75" type="#_x0000_t75" style="height:67.7pt;width:314.35pt;" filled="f" o:preferrelative="t" stroked="f" coordsize="21600,21600">
            <v:path/>
            <v:fill on="f" focussize="0,0"/>
            <v:stroke on="f" joinstyle="miter"/>
            <v:imagedata r:id="rId21" r:href="rId22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eastAsia="华文楷体" w:cs="Times New Roman"/>
        </w:rPr>
        <w:fldChar w:fldCharType="end"/>
      </w:r>
      <w:r>
        <w:rPr>
          <w:rFonts w:ascii="Times New Roman" w:hAnsi="Times New Roman" w:eastAsia="华文楷体" w:cs="Times New Roman"/>
        </w:rPr>
        <w:fldChar w:fldCharType="end"/>
      </w:r>
      <w:r>
        <w:rPr>
          <w:rFonts w:ascii="Times New Roman" w:hAnsi="Times New Roman" w:eastAsia="华文楷体" w:cs="Times New Roman"/>
        </w:rPr>
        <w:fldChar w:fldCharType="end"/>
      </w:r>
      <w:r>
        <w:rPr>
          <w:rFonts w:ascii="Times New Roman" w:hAnsi="Times New Roman" w:eastAsia="华文楷体" w:cs="Times New Roman"/>
        </w:rPr>
        <w:fldChar w:fldCharType="end"/>
      </w:r>
    </w:p>
    <w:p w14:paraId="2CC2431F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思考问题：</w:t>
      </w:r>
      <w:r>
        <w:rPr>
          <w:rFonts w:ascii="Times New Roman" w:hAnsi="Times New Roman" w:cs="Times New Roman"/>
        </w:rPr>
        <w:t>你如何面对不同风格的老师？</w:t>
      </w:r>
    </w:p>
    <w:p w14:paraId="6140101D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学生交流自己的想法。</w:t>
      </w:r>
    </w:p>
    <w:p w14:paraId="4E41B7B1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黑体" w:cs="Times New Roman"/>
        </w:rPr>
        <w:t>教师总结：</w:t>
      </w:r>
      <w:r>
        <w:rPr>
          <w:rFonts w:ascii="Times New Roman" w:hAnsi="Times New Roman" w:cs="Times New Roman"/>
        </w:rPr>
        <w:t>我们要尊重并适应不同风格的老师。由于年龄、专业、阅历、性格等差异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每位老师的教育教学方式有所不同。不同风格的老师都有值得我们学习的地方。</w:t>
      </w:r>
    </w:p>
    <w:p w14:paraId="560BD388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hint="eastAsia" w:ascii="Times New Roman" w:hAnsi="Times New Roman" w:cs="Times New Roman"/>
        </w:rPr>
        <w:t>6.</w:t>
      </w:r>
      <w:r>
        <w:rPr>
          <w:rFonts w:ascii="Times New Roman" w:hAnsi="Times New Roman" w:eastAsia="黑体" w:cs="Times New Roman"/>
        </w:rPr>
        <w:t>活动环节六：收获平台——启思导行</w:t>
      </w:r>
    </w:p>
    <w:p w14:paraId="3AB12C8F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请同学们阅读教材P41</w:t>
      </w:r>
      <w:r>
        <w:rPr>
          <w:rFonts w:hAnsi="宋体" w:cs="Times New Roman"/>
        </w:rPr>
        <w:t>“</w:t>
      </w:r>
      <w:r>
        <w:rPr>
          <w:rFonts w:ascii="Times New Roman" w:hAnsi="Times New Roman" w:cs="Times New Roman"/>
        </w:rPr>
        <w:t>启思导行</w:t>
      </w:r>
      <w:r>
        <w:rPr>
          <w:rFonts w:hAnsi="宋体" w:cs="Times New Roman"/>
        </w:rPr>
        <w:t>”</w:t>
      </w:r>
      <w:r>
        <w:rPr>
          <w:rFonts w:ascii="Times New Roman" w:hAnsi="Times New Roman" w:cs="Times New Roman"/>
        </w:rPr>
        <w:t>——王亚南的故事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谈谈你的感受。</w:t>
      </w:r>
    </w:p>
    <w:p w14:paraId="7273DEE2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eastAsia="华文新魏" w:cs="Times New Roman"/>
        </w:rPr>
        <w:t>三、畅所欲言　归纳总结</w:t>
      </w:r>
    </w:p>
    <w:p w14:paraId="76920947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本节课我们知道了</w:t>
      </w:r>
      <w:r>
        <w:rPr>
          <w:rFonts w:hint="eastAsia" w:ascii="Times New Roman" w:hAnsi="Times New Roman" w:cs="Times New Roman"/>
        </w:rPr>
        <w:t>师生交往的良好状态以及如何构建和谐的师生关系。在今后的学习、生活中，我们要尊重老师，积极沟通，以实际行动构建和谐的师生关系。</w:t>
      </w:r>
    </w:p>
    <w:p w14:paraId="3BB903A7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"板书设计.TIF"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教案【word版都未做】\\名师新教案7道德与法治人教（上）-新教改\\板书设计.TIF"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教案【word版都未做】\\名师新教案7道德与法治人教（上）-新教改\\板书设计.TIF"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教案【word版都未做】\\！已转待做word\\名师新教案7道德与法治人教（上）-新教改\\板书设计.TIF"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教案【word版都未做】\\新教案 7年级道德与法治人教版上\\板书设计.TIF"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4" o:spt="75" type="#_x0000_t75" style="height:16.65pt;width:66.1pt;" filled="f" o:preferrelative="t" stroked="f" coordsize="21600,21600">
            <v:path/>
            <v:fill on="f" focussize="0,0"/>
            <v:stroke on="f" joinstyle="miter"/>
            <v:imagedata r:id="rId23" r:href="rId24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14:paraId="6FE84EE1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drawing>
          <wp:inline distT="0" distB="0" distL="0" distR="0">
            <wp:extent cx="2631440" cy="85852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648930" cy="864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98A862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bookmarkStart w:id="0" w:name="_GoBack"/>
      <w:bookmarkEnd w:id="0"/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"当堂演练.TIF"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教案【word版都未做】\\名师新教案7道德与法治人教（上）-新教改\\当堂演练.TIF"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教案【word版都未做】\\名师新教案7道德与法治人教（上）-新教改\\当堂演练.TIF"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教案【word版都未做】\\！已转待做word\\名师新教案7道德与法治人教（上）-新教改\\当堂演练.TIF"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14:paraId="1A70386C">
      <w:pPr>
        <w:pStyle w:val="10"/>
        <w:ind w:firstLine="420" w:firstLineChars="200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"教学反思.TIF"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教案【word版都未做】\\名师新教案7道德与法治人教（上）-新教改\\教学反思.TIF"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教案【word版都未做】\\名师新教案7道德与法治人教（上）-新教改\\教学反思.TIF"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教案【word版都未做】\\！已转待做word\\名师新教案7道德与法治人教（上）-新教改\\教学反思.TIF"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</w:instrText>
      </w:r>
      <w:r>
        <w:rPr>
          <w:rFonts w:hint="eastAsia" w:ascii="Times New Roman" w:hAnsi="Times New Roman" w:cs="Times New Roman"/>
        </w:rPr>
        <w:instrText xml:space="preserve">INCLUDEPICTURE  "D:\\0电子书（续F盘）\\一部待做 教案【word版都未做】\\新教案 7年级道德与法治人教版上\\教学反思.TIF" \* MERGEFORMATINET</w:instrText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pict>
          <v:shape id="_x0000_i1036" o:spt="75" type="#_x0000_t75" style="height:16.65pt;width:66.1pt;" filled="f" o:preferrelative="t" stroked="f" coordsize="21600,21600">
            <v:path/>
            <v:fill on="f" focussize="0,0"/>
            <v:stroke on="f" joinstyle="miter"/>
            <v:imagedata r:id="rId26" r:href="rId27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fldChar w:fldCharType="end"/>
      </w:r>
    </w:p>
    <w:p w14:paraId="149B1B22">
      <w:pPr>
        <w:pStyle w:val="10"/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在教学过程中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注意引导学生从多角度理解师生关系的重要性</w:t>
      </w:r>
      <w:r>
        <w:rPr>
          <w:rFonts w:hint="eastAsia" w:ascii="Times New Roman" w:hAnsi="Times New Roman" w:cs="Times New Roman"/>
        </w:rPr>
        <w:t>，</w:t>
      </w:r>
      <w:r>
        <w:rPr>
          <w:rFonts w:ascii="Times New Roman" w:hAnsi="Times New Roman" w:cs="Times New Roman"/>
        </w:rPr>
        <w:t>避免单一视角。鼓励学生积极参与讨</w:t>
      </w:r>
      <w:r>
        <w:rPr>
          <w:rFonts w:hint="eastAsia" w:ascii="Times New Roman" w:hAnsi="Times New Roman" w:cs="Times New Roman"/>
        </w:rPr>
        <w:t>论和角色扮演，通过实践体验师生交往的过程，学会构建和谐的师生关系。</w:t>
      </w:r>
    </w:p>
    <w:p w14:paraId="2E36A541">
      <w:pPr>
        <w:pStyle w:val="10"/>
        <w:ind w:firstLine="420" w:firstLineChars="200"/>
        <w:rPr>
          <w:rFonts w:ascii="Times New Roman" w:hAnsi="Times New Roman" w:cs="Times New Roman"/>
        </w:rPr>
      </w:pPr>
    </w:p>
    <w:p w14:paraId="50D020B5">
      <w:pPr>
        <w:pStyle w:val="10"/>
        <w:ind w:firstLine="420" w:firstLineChars="200"/>
        <w:rPr>
          <w:rFonts w:ascii="Times New Roman" w:hAnsi="Times New Roman" w:cs="Times New Roman"/>
        </w:rPr>
      </w:pPr>
    </w:p>
    <w:p w14:paraId="6ACDA684">
      <w:pPr>
        <w:pStyle w:val="10"/>
        <w:ind w:firstLine="420" w:firstLineChars="200"/>
        <w:rPr>
          <w:rFonts w:ascii="Times New Roman" w:hAnsi="Times New Roman" w:cs="Times New Roman"/>
        </w:rPr>
      </w:pPr>
    </w:p>
    <w:p w14:paraId="65E0B3BD"/>
    <w:sectPr>
      <w:headerReference r:id="rId3" w:type="default"/>
      <w:type w:val="continuous"/>
      <w:pgSz w:w="11906" w:h="16838"/>
      <w:pgMar w:top="851" w:right="851" w:bottom="851" w:left="851" w:header="170" w:footer="284" w:gutter="0"/>
      <w:cols w:space="425" w:num="1"/>
      <w:docGrid w:type="linesAndChar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华文楷体">
    <w:altName w:val="楷体_GB2312"/>
    <w:panose1 w:val="02010600040101010101"/>
    <w:charset w:val="86"/>
    <w:family w:val="auto"/>
    <w:pitch w:val="default"/>
    <w:sig w:usb0="00000000" w:usb1="00000000" w:usb2="00000010" w:usb3="00000000" w:csb0="0004009F" w:csb1="00000000"/>
  </w:font>
  <w:font w:name="MingLiU_HKSCS">
    <w:altName w:val="PMingLiU-ExtB"/>
    <w:panose1 w:val="02020500000000000000"/>
    <w:charset w:val="88"/>
    <w:family w:val="roman"/>
    <w:pitch w:val="default"/>
    <w:sig w:usb0="00000000" w:usb1="00000000" w:usb2="00000016" w:usb3="00000000" w:csb0="00100001" w:csb1="00000000"/>
  </w:font>
  <w:font w:name="华文新魏">
    <w:altName w:val="宋体"/>
    <w:panose1 w:val="02010800040101010101"/>
    <w:charset w:val="86"/>
    <w:family w:val="auto"/>
    <w:pitch w:val="default"/>
    <w:sig w:usb0="00000000" w:usb1="00000000" w:usb2="00000010" w:usb3="00000000" w:csb0="00040000" w:csb1="00000000"/>
  </w:font>
  <w:font w:name="楷体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PMingLiU-ExtB">
    <w:panose1 w:val="02020500000000000000"/>
    <w:charset w:val="88"/>
    <w:family w:val="auto"/>
    <w:pitch w:val="default"/>
    <w:sig w:usb0="8000002F" w:usb1="02000008" w:usb2="00000000" w:usb3="00000000" w:csb0="00100001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135977E">
    <w:pPr>
      <w:pStyle w:val="12"/>
      <w:rPr>
        <w:rFonts w:hint="eastAsia"/>
      </w:rPr>
    </w:pPr>
    <w:r>
      <w:rPr>
        <w:rFonts w:hint="eastAsia"/>
      </w:rPr>
      <w:t>梯田文化    教辅专家                               《课堂点睛》 《课堂内外》 《中考新航线》</w:t>
    </w:r>
  </w:p>
  <w:p w14:paraId="2B56D6D5">
    <w:pPr>
      <w:pStyle w:val="12"/>
    </w:pPr>
  </w:p>
  <w:p w14:paraId="73D4701F">
    <w:pPr>
      <w:pStyle w:val="12"/>
      <w:jc w:val="left"/>
    </w:pPr>
    <w:r>
      <w:rPr>
        <w:rFonts w:hint="eastAsia"/>
      </w:rPr>
      <w:t xml:space="preserve">           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hideSpellingErrors/>
  <w:hideGrammaticalErrors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N2YxOGMyNDFkMTQxMWJhZTVlZDhiNDQyZGU2OTYwOWEifQ=="/>
  </w:docVars>
  <w:rsids>
    <w:rsidRoot w:val="00001B39"/>
    <w:rsid w:val="00001B39"/>
    <w:rsid w:val="00016915"/>
    <w:rsid w:val="00406CDF"/>
    <w:rsid w:val="004E7FFA"/>
    <w:rsid w:val="00960FEC"/>
    <w:rsid w:val="00975B56"/>
    <w:rsid w:val="00BC4C0E"/>
    <w:rsid w:val="00C14694"/>
    <w:rsid w:val="00C70B5E"/>
    <w:rsid w:val="00D41477"/>
    <w:rsid w:val="00DA3162"/>
    <w:rsid w:val="2CF12B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iPriority="99" w:semiHidden="0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8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19"/>
    <w:semiHidden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20"/>
    <w:semiHidden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link w:val="21"/>
    <w:semiHidden/>
    <w:unhideWhenUsed/>
    <w:qFormat/>
    <w:uiPriority w:val="9"/>
    <w:pPr>
      <w:keepNext/>
      <w:keepLines/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paragraph" w:styleId="6">
    <w:name w:val="heading 5"/>
    <w:basedOn w:val="1"/>
    <w:next w:val="1"/>
    <w:link w:val="22"/>
    <w:semiHidden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7">
    <w:name w:val="heading 6"/>
    <w:basedOn w:val="1"/>
    <w:next w:val="1"/>
    <w:link w:val="23"/>
    <w:semiHidden/>
    <w:unhideWhenUsed/>
    <w:qFormat/>
    <w:uiPriority w:val="9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  <w:sz w:val="24"/>
      <w:szCs w:val="24"/>
    </w:rPr>
  </w:style>
  <w:style w:type="paragraph" w:styleId="8">
    <w:name w:val="heading 7"/>
    <w:basedOn w:val="1"/>
    <w:next w:val="1"/>
    <w:link w:val="24"/>
    <w:semiHidden/>
    <w:unhideWhenUsed/>
    <w:qFormat/>
    <w:uiPriority w:val="9"/>
    <w:pPr>
      <w:keepNext/>
      <w:keepLines/>
      <w:spacing w:before="240" w:after="64" w:line="320" w:lineRule="auto"/>
      <w:outlineLvl w:val="6"/>
    </w:pPr>
    <w:rPr>
      <w:b/>
      <w:bCs/>
      <w:sz w:val="24"/>
      <w:szCs w:val="24"/>
    </w:rPr>
  </w:style>
  <w:style w:type="paragraph" w:styleId="9">
    <w:name w:val="heading 8"/>
    <w:basedOn w:val="1"/>
    <w:next w:val="1"/>
    <w:link w:val="25"/>
    <w:semiHidden/>
    <w:unhideWhenUsed/>
    <w:qFormat/>
    <w:uiPriority w:val="9"/>
    <w:pPr>
      <w:keepNext/>
      <w:keepLines/>
      <w:spacing w:before="240" w:after="64" w:line="320" w:lineRule="auto"/>
      <w:outlineLvl w:val="7"/>
    </w:pPr>
    <w:rPr>
      <w:rFonts w:asciiTheme="majorHAnsi" w:hAnsiTheme="majorHAnsi" w:eastAsiaTheme="majorEastAsia" w:cstheme="majorBidi"/>
      <w:sz w:val="24"/>
      <w:szCs w:val="24"/>
    </w:rPr>
  </w:style>
  <w:style w:type="character" w:default="1" w:styleId="14">
    <w:name w:val="Default Paragraph Font"/>
    <w:semiHidden/>
    <w:unhideWhenUsed/>
    <w:qFormat/>
    <w:uiPriority w:val="1"/>
  </w:style>
  <w:style w:type="table" w:default="1" w:styleId="1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0">
    <w:name w:val="Plain Text"/>
    <w:basedOn w:val="1"/>
    <w:link w:val="15"/>
    <w:unhideWhenUsed/>
    <w:qFormat/>
    <w:uiPriority w:val="99"/>
    <w:rPr>
      <w:rFonts w:ascii="宋体" w:hAnsi="Courier New" w:eastAsia="宋体" w:cs="Courier New"/>
      <w:szCs w:val="21"/>
    </w:rPr>
  </w:style>
  <w:style w:type="paragraph" w:styleId="11">
    <w:name w:val="footer"/>
    <w:basedOn w:val="1"/>
    <w:link w:val="1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2">
    <w:name w:val="header"/>
    <w:basedOn w:val="1"/>
    <w:link w:val="1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15">
    <w:name w:val="纯文本 字符"/>
    <w:basedOn w:val="14"/>
    <w:link w:val="10"/>
    <w:qFormat/>
    <w:uiPriority w:val="99"/>
    <w:rPr>
      <w:rFonts w:ascii="宋体" w:hAnsi="Courier New" w:eastAsia="宋体" w:cs="Courier New"/>
      <w:szCs w:val="21"/>
    </w:rPr>
  </w:style>
  <w:style w:type="character" w:customStyle="1" w:styleId="16">
    <w:name w:val="页眉 字符"/>
    <w:basedOn w:val="14"/>
    <w:link w:val="12"/>
    <w:qFormat/>
    <w:uiPriority w:val="99"/>
    <w:rPr>
      <w:sz w:val="18"/>
      <w:szCs w:val="18"/>
    </w:rPr>
  </w:style>
  <w:style w:type="character" w:customStyle="1" w:styleId="17">
    <w:name w:val="页脚 字符"/>
    <w:basedOn w:val="14"/>
    <w:link w:val="11"/>
    <w:qFormat/>
    <w:uiPriority w:val="99"/>
    <w:rPr>
      <w:sz w:val="18"/>
      <w:szCs w:val="18"/>
    </w:rPr>
  </w:style>
  <w:style w:type="character" w:customStyle="1" w:styleId="18">
    <w:name w:val="标题 1 字符"/>
    <w:basedOn w:val="14"/>
    <w:link w:val="2"/>
    <w:qFormat/>
    <w:uiPriority w:val="9"/>
    <w:rPr>
      <w:b/>
      <w:bCs/>
      <w:kern w:val="44"/>
      <w:sz w:val="44"/>
      <w:szCs w:val="44"/>
    </w:rPr>
  </w:style>
  <w:style w:type="character" w:customStyle="1" w:styleId="19">
    <w:name w:val="标题 2 字符"/>
    <w:basedOn w:val="14"/>
    <w:link w:val="3"/>
    <w:semiHidden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20">
    <w:name w:val="标题 3 字符"/>
    <w:basedOn w:val="14"/>
    <w:link w:val="4"/>
    <w:semiHidden/>
    <w:qFormat/>
    <w:uiPriority w:val="9"/>
    <w:rPr>
      <w:b/>
      <w:bCs/>
      <w:sz w:val="32"/>
      <w:szCs w:val="32"/>
    </w:rPr>
  </w:style>
  <w:style w:type="character" w:customStyle="1" w:styleId="21">
    <w:name w:val="标题 4 字符"/>
    <w:basedOn w:val="14"/>
    <w:link w:val="5"/>
    <w:semiHidden/>
    <w:qFormat/>
    <w:uiPriority w:val="9"/>
    <w:rPr>
      <w:rFonts w:asciiTheme="majorHAnsi" w:hAnsiTheme="majorHAnsi" w:eastAsiaTheme="majorEastAsia" w:cstheme="majorBidi"/>
      <w:b/>
      <w:bCs/>
      <w:sz w:val="28"/>
      <w:szCs w:val="28"/>
    </w:rPr>
  </w:style>
  <w:style w:type="character" w:customStyle="1" w:styleId="22">
    <w:name w:val="标题 5 字符"/>
    <w:basedOn w:val="14"/>
    <w:link w:val="6"/>
    <w:semiHidden/>
    <w:qFormat/>
    <w:uiPriority w:val="9"/>
    <w:rPr>
      <w:b/>
      <w:bCs/>
      <w:sz w:val="28"/>
      <w:szCs w:val="28"/>
    </w:rPr>
  </w:style>
  <w:style w:type="character" w:customStyle="1" w:styleId="23">
    <w:name w:val="标题 6 字符"/>
    <w:basedOn w:val="14"/>
    <w:link w:val="7"/>
    <w:semiHidden/>
    <w:qFormat/>
    <w:uiPriority w:val="9"/>
    <w:rPr>
      <w:rFonts w:asciiTheme="majorHAnsi" w:hAnsiTheme="majorHAnsi" w:eastAsiaTheme="majorEastAsia" w:cstheme="majorBidi"/>
      <w:b/>
      <w:bCs/>
      <w:sz w:val="24"/>
      <w:szCs w:val="24"/>
    </w:rPr>
  </w:style>
  <w:style w:type="character" w:customStyle="1" w:styleId="24">
    <w:name w:val="标题 7 字符"/>
    <w:basedOn w:val="14"/>
    <w:link w:val="8"/>
    <w:semiHidden/>
    <w:qFormat/>
    <w:uiPriority w:val="9"/>
    <w:rPr>
      <w:b/>
      <w:bCs/>
      <w:sz w:val="24"/>
      <w:szCs w:val="24"/>
    </w:rPr>
  </w:style>
  <w:style w:type="character" w:customStyle="1" w:styleId="25">
    <w:name w:val="标题 8 字符"/>
    <w:basedOn w:val="14"/>
    <w:link w:val="9"/>
    <w:semiHidden/>
    <w:qFormat/>
    <w:uiPriority w:val="9"/>
    <w:rPr>
      <w:rFonts w:asciiTheme="majorHAnsi" w:hAnsiTheme="majorHAnsi" w:eastAsiaTheme="majorEastAsia" w:cstheme="majorBidi"/>
      <w:sz w:val="24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image" Target="../../&#23398;&#24773;&#20998;&#26512;.TIF" TargetMode="External"/><Relationship Id="rId7" Type="http://schemas.openxmlformats.org/officeDocument/2006/relationships/image" Target="media/image2.png"/><Relationship Id="rId6" Type="http://schemas.openxmlformats.org/officeDocument/2006/relationships/image" Target="../../&#25945;&#26448;&#20998;&#26512;.TIF" TargetMode="External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8" Type="http://schemas.openxmlformats.org/officeDocument/2006/relationships/fontTable" Target="fontTable.xml"/><Relationship Id="rId27" Type="http://schemas.openxmlformats.org/officeDocument/2006/relationships/image" Target="../../&#25945;&#23398;&#21453;&#24605;.TIF" TargetMode="External"/><Relationship Id="rId26" Type="http://schemas.openxmlformats.org/officeDocument/2006/relationships/image" Target="media/image12.png"/><Relationship Id="rId25" Type="http://schemas.openxmlformats.org/officeDocument/2006/relationships/image" Target="media/image11.png"/><Relationship Id="rId24" Type="http://schemas.openxmlformats.org/officeDocument/2006/relationships/image" Target="../../&#26495;&#20070;&#35774;&#35745;.TIF" TargetMode="External"/><Relationship Id="rId23" Type="http://schemas.openxmlformats.org/officeDocument/2006/relationships/image" Target="media/image10.png"/><Relationship Id="rId22" Type="http://schemas.openxmlformats.org/officeDocument/2006/relationships/image" Target="../../QD35.TIF" TargetMode="External"/><Relationship Id="rId21" Type="http://schemas.openxmlformats.org/officeDocument/2006/relationships/image" Target="media/image9.png"/><Relationship Id="rId20" Type="http://schemas.openxmlformats.org/officeDocument/2006/relationships/image" Target="../../QD34.TIF" TargetMode="External"/><Relationship Id="rId2" Type="http://schemas.openxmlformats.org/officeDocument/2006/relationships/settings" Target="settings.xml"/><Relationship Id="rId19" Type="http://schemas.openxmlformats.org/officeDocument/2006/relationships/image" Target="media/image8.png"/><Relationship Id="rId18" Type="http://schemas.openxmlformats.org/officeDocument/2006/relationships/image" Target="../../QD33.TIF" TargetMode="External"/><Relationship Id="rId17" Type="http://schemas.openxmlformats.org/officeDocument/2006/relationships/image" Target="media/image7.png"/><Relationship Id="rId16" Type="http://schemas.openxmlformats.org/officeDocument/2006/relationships/image" Target="../../&#25945;&#23398;&#36807;&#31243;.TIF" TargetMode="External"/><Relationship Id="rId15" Type="http://schemas.openxmlformats.org/officeDocument/2006/relationships/image" Target="media/image6.png"/><Relationship Id="rId14" Type="http://schemas.openxmlformats.org/officeDocument/2006/relationships/image" Target="../../&#25945;&#23398;&#24314;&#35758;.TIF" TargetMode="External"/><Relationship Id="rId13" Type="http://schemas.openxmlformats.org/officeDocument/2006/relationships/image" Target="media/image5.png"/><Relationship Id="rId12" Type="http://schemas.openxmlformats.org/officeDocument/2006/relationships/image" Target="../../&#25945;&#23398;&#37325;&#38590;&#28857;.TIF" TargetMode="External"/><Relationship Id="rId11" Type="http://schemas.openxmlformats.org/officeDocument/2006/relationships/image" Target="media/image4.png"/><Relationship Id="rId10" Type="http://schemas.openxmlformats.org/officeDocument/2006/relationships/image" Target="../../&#32032;&#20859;&#30446;&#26631;.TIF" TargetMode="Externa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UQi.me</Company>
  <Pages>3</Pages>
  <Words>2267</Words>
  <Characters>2299</Characters>
  <Lines>55</Lines>
  <Paragraphs>15</Paragraphs>
  <TotalTime>0</TotalTime>
  <ScaleCrop>false</ScaleCrop>
  <LinksUpToDate>false</LinksUpToDate>
  <CharactersWithSpaces>2312</CharactersWithSpaces>
  <Application>WPS Office_12.1.0.17857_F1E327BC-269C-435d-A152-05C5408002CA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2023-01-01T05:36:00Z</dcterms:created>
  <dc:creator>Administrator</dc:creator>
  <cp:lastModifiedBy>Administrator</cp:lastModifiedBy>
  <dcterms:modified xsi:type="dcterms:W3CDTF">2024-09-02T06:06:57Z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2052-12.1.0.17857</vt:lpwstr>
  </property>
  <property fmtid="{D5CDD505-2E9C-101B-9397-08002B2CF9AE}" pid="3" name="ICV">
    <vt:lpwstr>F90616CF4FDB4690A898CDB97DC50802_12</vt:lpwstr>
  </property>
</Properties>
</file>